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90" w:rsidRDefault="00520090" w:rsidP="0058630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F54D73" w:rsidRPr="00676358" w:rsidRDefault="009C42FD" w:rsidP="0058630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676358">
        <w:rPr>
          <w:rFonts w:ascii="Arial" w:hAnsi="Arial" w:cs="Arial"/>
          <w:b/>
          <w:color w:val="000000"/>
          <w:sz w:val="44"/>
          <w:szCs w:val="44"/>
        </w:rPr>
        <w:t>29 de abril Día del animal</w:t>
      </w:r>
    </w:p>
    <w:p w:rsidR="00F54D73" w:rsidRPr="00676358" w:rsidRDefault="00F54D73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44"/>
          <w:szCs w:val="44"/>
        </w:rPr>
      </w:pPr>
    </w:p>
    <w:p w:rsidR="00F54D73" w:rsidRPr="00F64927" w:rsidRDefault="00F54D73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F54D73" w:rsidRPr="00F64927" w:rsidRDefault="00C83E57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64927">
        <w:rPr>
          <w:rFonts w:ascii="Arial" w:hAnsi="Arial" w:cs="Arial"/>
          <w:color w:val="000000"/>
        </w:rPr>
        <w:t>En el día del animal, desde el Plan Provincial de Lectura y Escritura, homenajeamos a los animales célebres de la literatura.</w:t>
      </w:r>
    </w:p>
    <w:p w:rsidR="00FB07AE" w:rsidRPr="00F64927" w:rsidRDefault="00FB07AE" w:rsidP="00FB07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</w:pPr>
      <w:r w:rsidRPr="00F64927">
        <w:rPr>
          <w:rFonts w:ascii="Arial" w:hAnsi="Arial" w:cs="Arial"/>
          <w:color w:val="000000"/>
          <w:sz w:val="24"/>
          <w:szCs w:val="24"/>
        </w:rPr>
        <w:t xml:space="preserve">¿Quién no se acuerda, por ejemplo, de Platero? El burro que inmortalizó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Juan Ramón Jiménez en su libro 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Platero y yo.</w:t>
      </w:r>
    </w:p>
    <w:p w:rsidR="00FB07AE" w:rsidRPr="00F64927" w:rsidRDefault="00FB07AE" w:rsidP="00FB07A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“</w:t>
      </w:r>
      <w:r w:rsidRPr="00F64927">
        <w:rPr>
          <w:rFonts w:ascii="Arial" w:eastAsia="Times New Roman" w:hAnsi="Arial" w:cs="Arial"/>
          <w:color w:val="222222"/>
          <w:sz w:val="24"/>
          <w:szCs w:val="24"/>
          <w:shd w:val="clear" w:color="auto" w:fill="F9F9F9"/>
          <w:lang w:eastAsia="es-ES"/>
        </w:rPr>
        <w:t>Platero es pequeño, peludo, suave; tan blando por fuera, que se diría todo de algodón, que no lleva huesos”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decía en la primera página.</w:t>
      </w:r>
    </w:p>
    <w:p w:rsidR="00FB07AE" w:rsidRPr="00F64927" w:rsidRDefault="00FB07AE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A7DBA" w:rsidRPr="00F64927" w:rsidRDefault="002A7DBA" w:rsidP="002A7DB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64927">
        <w:rPr>
          <w:rFonts w:ascii="Arial" w:hAnsi="Arial" w:cs="Arial"/>
          <w:noProof/>
          <w:color w:val="000000"/>
          <w:lang w:val="es-ES"/>
        </w:rPr>
        <w:drawing>
          <wp:inline distT="0" distB="0" distL="0" distR="0">
            <wp:extent cx="1426210" cy="2177415"/>
            <wp:effectExtent l="19050" t="0" r="2540" b="0"/>
            <wp:docPr id="9" name="Imagen 7" descr="https://lh5.googleusercontent.com/tN9Wufz9q4jgBmGly1wbYf6fiY6f2_2bqnnW_ROIjmrzpk1YSE-juHBWgimyNWRFjQARBKYLu1HxTe7-PQPos2P0TW-PC-m_xHdmh4OwXdRzpNZ8g7rLg0AL9gY47AI1JEfdkv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tN9Wufz9q4jgBmGly1wbYf6fiY6f2_2bqnnW_ROIjmrzpk1YSE-juHBWgimyNWRFjQARBKYLu1HxTe7-PQPos2P0TW-PC-m_xHdmh4OwXdRzpNZ8g7rLg0AL9gY47AI1JEfdkvK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57" w:rsidRPr="00F64927" w:rsidRDefault="00C83E57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64927">
        <w:rPr>
          <w:rFonts w:ascii="Arial" w:hAnsi="Arial" w:cs="Arial"/>
          <w:color w:val="000000"/>
        </w:rPr>
        <w:t xml:space="preserve">La literatura en general y la literatura infantil y juvenil en particular es un vasto territorio habitado por animales y muchos de ellos en un rol protagónico. Compartimos </w:t>
      </w:r>
      <w:r w:rsidR="003A58A1" w:rsidRPr="00F64927">
        <w:rPr>
          <w:rFonts w:ascii="Arial" w:hAnsi="Arial" w:cs="Arial"/>
          <w:color w:val="000000"/>
        </w:rPr>
        <w:t xml:space="preserve">en este documento, </w:t>
      </w:r>
      <w:r w:rsidRPr="00F64927">
        <w:rPr>
          <w:rFonts w:ascii="Arial" w:hAnsi="Arial" w:cs="Arial"/>
          <w:color w:val="000000"/>
        </w:rPr>
        <w:t xml:space="preserve">algunas aproximaciones, a modo de “piedritas” para seguir como </w:t>
      </w:r>
      <w:proofErr w:type="spellStart"/>
      <w:r w:rsidRPr="00F64927">
        <w:rPr>
          <w:rFonts w:ascii="Arial" w:hAnsi="Arial" w:cs="Arial"/>
          <w:color w:val="000000"/>
        </w:rPr>
        <w:t>Hansel</w:t>
      </w:r>
      <w:proofErr w:type="spellEnd"/>
      <w:r w:rsidRPr="00F64927">
        <w:rPr>
          <w:rFonts w:ascii="Arial" w:hAnsi="Arial" w:cs="Arial"/>
          <w:color w:val="000000"/>
        </w:rPr>
        <w:t xml:space="preserve"> y </w:t>
      </w:r>
      <w:proofErr w:type="spellStart"/>
      <w:r w:rsidRPr="00F64927">
        <w:rPr>
          <w:rFonts w:ascii="Arial" w:hAnsi="Arial" w:cs="Arial"/>
          <w:color w:val="000000"/>
        </w:rPr>
        <w:t>Gretel</w:t>
      </w:r>
      <w:proofErr w:type="spellEnd"/>
      <w:r w:rsidRPr="00F64927">
        <w:rPr>
          <w:rFonts w:ascii="Arial" w:hAnsi="Arial" w:cs="Arial"/>
          <w:color w:val="000000"/>
        </w:rPr>
        <w:t>.</w:t>
      </w:r>
    </w:p>
    <w:p w:rsidR="00C83E57" w:rsidRPr="00F64927" w:rsidRDefault="00C83E57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3A58A1" w:rsidRPr="00F64927" w:rsidRDefault="00D36489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F64927">
        <w:rPr>
          <w:rFonts w:ascii="Arial" w:hAnsi="Arial" w:cs="Arial"/>
          <w:b/>
          <w:color w:val="000000"/>
        </w:rPr>
        <w:t>Animales literarios</w:t>
      </w:r>
    </w:p>
    <w:p w:rsidR="003A58A1" w:rsidRPr="00F64927" w:rsidRDefault="003A58A1" w:rsidP="009C42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Existen</w:t>
      </w:r>
      <w:r w:rsidR="00FB07A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desde siempre,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distintas formas de vinculación entr</w:t>
      </w:r>
      <w:r w:rsidR="003A58A1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 los animales y la literatura y </w:t>
      </w:r>
      <w:r w:rsidR="00FB07A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 aspecto que se destaca por la abundancia de historias es la de animales humanizados,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presentes en las fábulas y en la mayoría de los cuentos clásicos. </w:t>
      </w:r>
    </w:p>
    <w:p w:rsidR="004F17DF" w:rsidRPr="00F64927" w:rsidRDefault="004F17DF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lector sea de la edad que sea, acepta el juego ficcional y asume que los animales tengan conductas exclusivamente humanas.  Los animales “humanizados”  se leen como  arquetipos, que permiten  con ironía  hacer una crítica a las relaciones humanas, o en algunos casos a lo largo de la historia de la literatura infantil como medio para impartir enseñanzas a los jóvenes lectores.</w:t>
      </w: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Estrella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Ortíz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su libro </w:t>
      </w:r>
      <w:r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Contar con los cuentos</w:t>
      </w:r>
      <w:r w:rsidR="00FB07A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dice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</w:t>
      </w:r>
      <w:r w:rsidR="00FB07A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“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El  </w:t>
      </w:r>
      <w:proofErr w:type="spellStart"/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Panchatantra</w:t>
      </w:r>
      <w:proofErr w:type="spellEnd"/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, una de las primeras obras de nuestra era, transmite en sus cinco libros reglas de conducta a los reyes y príncipes por medio de fábulas de animales</w:t>
      </w:r>
      <w:r w:rsidR="00FB07AE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”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(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Ortíz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2002- 140)</w:t>
      </w:r>
    </w:p>
    <w:p w:rsidR="00773C52" w:rsidRPr="00F64927" w:rsidRDefault="00773C52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2B40D4" w:rsidRPr="00F64927" w:rsidRDefault="002A7DBA" w:rsidP="00F57B4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nuestros autores</w:t>
      </w:r>
      <w:r w:rsidR="00FB07A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argentinos,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57B43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Gustavo Roldán 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dedicó</w:t>
      </w:r>
      <w:r w:rsidR="00F57B43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gran parte de su obra a 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 animales del monte chaqueño</w:t>
      </w:r>
      <w:r w:rsidR="00773C5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E</w:t>
      </w:r>
      <w:r w:rsidR="00F57B43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scribió numerosos cuentos</w:t>
      </w:r>
      <w:r w:rsidR="003A58A1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como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: </w:t>
      </w:r>
      <w:r w:rsidR="00F57B43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El monte era una fiesta</w:t>
      </w:r>
      <w:r w:rsidR="00F57B43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="00F57B43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Como si el ruido pudiera molestar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="00F57B43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Sapo en Buenos Aires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</w:t>
      </w:r>
      <w:r w:rsidR="002B40D4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Cuentos del zorro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entre otros. En cada una de esas 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historias, los animales son los protagonistas,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igual manera que en los relatos que </w:t>
      </w:r>
      <w:r w:rsidR="002B40D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construye el escritor y titiritero Javier Villafañe en </w:t>
      </w:r>
      <w:r w:rsidR="002B40D4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Don Juan el zorro</w:t>
      </w:r>
      <w:r w:rsidR="00FB2CFF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 xml:space="preserve">,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 </w:t>
      </w:r>
      <w:r w:rsidR="00FB2CFF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Los sueños del sapo.</w:t>
      </w:r>
    </w:p>
    <w:p w:rsidR="002B40D4" w:rsidRPr="00F64927" w:rsidRDefault="002B40D4" w:rsidP="00F57B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otras historias, los animales se relacionan con las personas, como en el clásico </w:t>
      </w:r>
      <w:r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Cuentos de la selva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del rioplatense Horacio Quiroga, donde el autor pone el foco en la convivencia entre animales y las personas en la selva misionera.</w:t>
      </w:r>
    </w:p>
    <w:p w:rsidR="00E90844" w:rsidRPr="00F64927" w:rsidRDefault="00E9084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FB2CFF" w:rsidRPr="00F64927" w:rsidRDefault="003A58A1" w:rsidP="00FB2C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Entre los a</w:t>
      </w:r>
      <w:r w:rsidR="004F17D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nimales más destacados de la literatura infantil y juvenil</w:t>
      </w:r>
      <w:r w:rsidR="009A29F7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(LIJ)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e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 zorro es de los personajes más populares y aparece en muchos cuentos como el “pícaro”; le siguen los conejos y los gatos.</w:t>
      </w:r>
    </w:p>
    <w:p w:rsidR="002A7DBA" w:rsidRPr="00F64927" w:rsidRDefault="002A7DBA" w:rsidP="00FB2CF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B2CFF" w:rsidRPr="00F64927" w:rsidRDefault="00FB2CFF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Pero sin dudas, entre los animales literarios más populares y solicitados está el Lobo. En los clásicos, lo 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encontramos en  </w:t>
      </w:r>
      <w:r w:rsidR="009C42FD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Caperucita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="009C42FD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Los tres cerditos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="009C42FD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Los siete cabritos y el lobo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="009C42FD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Pedrito y el Lobo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</w:t>
      </w:r>
    </w:p>
    <w:p w:rsidR="00FB2CFF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Históricamente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 representado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 personaje que encarna la feroci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dad y la amenaza a los débiles y desde ese lugar,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ha sido el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terror de las infancias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</w:t>
      </w:r>
    </w:p>
    <w:p w:rsidR="00FB2CFF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Pero de un tiempo a esta parte el personaje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fue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sufriendo transformaciones, adaptaciones,  y otros lobos son  los que lo  han sucedido. </w:t>
      </w:r>
    </w:p>
    <w:p w:rsidR="00FB2CFF" w:rsidRPr="00F64927" w:rsidRDefault="00FB2CFF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 esta manera, e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 la actualidad literaria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junto a los clásicos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coexisten  lobos vegetarianos, sensibles, capaces de negarse a obedecer el mandato familiar de ser cazador y de ser el “malo” del cuento. </w:t>
      </w: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Lobo rojo y caperucita feroz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de Elsa </w:t>
      </w:r>
      <w:proofErr w:type="spellStart"/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Bornemann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El lobo que quería ser una oveja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Mario Ramos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Caperucita tal como se la contaron a Jorge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de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Luis María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Pescetti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Pobre lobo</w:t>
      </w:r>
      <w:r w:rsidR="00FB2CFF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, </w:t>
      </w:r>
      <w:r w:rsidR="00FB2CFF" w:rsidRPr="00F64927">
        <w:rPr>
          <w:rFonts w:ascii="Arial" w:eastAsia="Times New Roman" w:hAnsi="Arial" w:cs="Arial"/>
          <w:iCs/>
          <w:color w:val="000000"/>
          <w:sz w:val="24"/>
          <w:szCs w:val="24"/>
          <w:lang w:eastAsia="es-ES"/>
        </w:rPr>
        <w:t>de</w:t>
      </w:r>
      <w:r w:rsidR="00FB2CFF"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 </w:t>
      </w:r>
      <w:r w:rsidR="00A31384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Ema Wolf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Caperucita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la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versión de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Rohal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Dalh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es-ES"/>
        </w:rPr>
        <w:t>;  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es-ES"/>
        </w:rPr>
        <w:t>¡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Feroz Feroz!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Lilliana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Cinetto</w:t>
      </w:r>
      <w:proofErr w:type="spellEnd"/>
      <w:r w:rsidR="00FB2CFF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son algunos de los tantos ejemplos.</w:t>
      </w:r>
    </w:p>
    <w:p w:rsidR="00FB2CFF" w:rsidRPr="00F64927" w:rsidRDefault="00FB2CFF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B045E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Otra forma de presencia es la </w:t>
      </w:r>
      <w:r w:rsidR="005B045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los animales como mascotas,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forma más</w:t>
      </w:r>
      <w:r w:rsidR="005B045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parecida a la experiencia real;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animales como compañeros de humanos, situaciones de encuentro entre animales y humanos conservando cada cual el lugar que ocupan a su género. </w:t>
      </w:r>
      <w:r w:rsidR="005B045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 ejemplo es </w:t>
      </w:r>
      <w:r w:rsidR="005B045E" w:rsidRPr="00F6492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Mi perro Gruyere</w:t>
      </w:r>
      <w:r w:rsidR="005B045E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donde la literatura trabaja sobre los temas difíciles, como la pérdida de una mascota querida.</w:t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763B4" w:rsidRPr="00F64927" w:rsidRDefault="002763B4" w:rsidP="002763B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2101215" cy="2046605"/>
            <wp:effectExtent l="19050" t="0" r="0" b="0"/>
            <wp:docPr id="12" name="Imagen 2" descr="https://lh3.googleusercontent.com/wT628RLy1aZCnX-g2yQ2FjfZy6xr6KqcQ-WbXmf3uIp9EultQEeeI5owK61WrwCYQ7mHMcGNmnNcAg90qwokKHSWkyk82Q6Na643vSgof5wPizl-3rsPhgpJGshKGT_SJIE64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wT628RLy1aZCnX-g2yQ2FjfZy6xr6KqcQ-WbXmf3uIp9EultQEeeI5owK61WrwCYQ7mHMcGNmnNcAg90qwokKHSWkyk82Q6Na643vSgof5wPizl-3rsPhgpJGshKGT_SJIE64Lv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5E" w:rsidRPr="00F64927" w:rsidRDefault="005B045E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853E2D" w:rsidRPr="00F64927" w:rsidRDefault="00853E2D" w:rsidP="00853E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 animales, aunque haya pasado el tiempo, siguen gozando de buena salud en la LIJ, las historias para niños y niñas con animales como protagonistas  son de carácter variado, las nuevas historias y nuevas versiones de viejos cuentos aseguran su permanencia en este campo.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AD5064" w:rsidRPr="00F64927" w:rsidRDefault="00AD5064" w:rsidP="009C42F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b/>
          <w:sz w:val="24"/>
          <w:szCs w:val="24"/>
          <w:lang w:eastAsia="es-ES"/>
        </w:rPr>
        <w:t>Algunas lecturas recomendadas:</w:t>
      </w:r>
    </w:p>
    <w:p w:rsidR="005B045E" w:rsidRPr="00F64927" w:rsidRDefault="005B045E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 animales mitológicos ocupan un lugar especial</w:t>
      </w:r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la literatura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entre ellos los </w:t>
      </w:r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ragones, los grifos, el Minotauro. Inspirados en este  último, Cortázar  reinventa el mito en su obra</w:t>
      </w:r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D0536C" w:rsidRPr="00F64927">
        <w:rPr>
          <w:rFonts w:ascii="Arial" w:eastAsia="Times New Roman" w:hAnsi="Arial" w:cs="Arial"/>
          <w:b/>
          <w:i/>
          <w:color w:val="000000"/>
          <w:sz w:val="24"/>
          <w:szCs w:val="24"/>
          <w:lang w:eastAsia="es-ES"/>
        </w:rPr>
        <w:t>L</w:t>
      </w:r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os Reye</w:t>
      </w:r>
      <w:r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s</w:t>
      </w:r>
      <w:r w:rsidR="00A600C7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muy recomendable para leer con chicos de escuelas secundarias</w:t>
      </w:r>
      <w:r w:rsidR="009A29F7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; por su parte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 </w:t>
      </w:r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Jorge Luis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Borges escribió </w:t>
      </w:r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 xml:space="preserve">La casa de </w:t>
      </w:r>
      <w:proofErr w:type="spellStart"/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Asterión</w:t>
      </w:r>
      <w:proofErr w:type="spellEnd"/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>.</w:t>
      </w:r>
    </w:p>
    <w:p w:rsidR="00D0536C" w:rsidRPr="00F64927" w:rsidRDefault="00D0536C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763B4" w:rsidRPr="00F64927" w:rsidRDefault="002763B4" w:rsidP="002763B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1704975" cy="2686050"/>
            <wp:effectExtent l="19050" t="0" r="9525" b="0"/>
            <wp:docPr id="16" name="15 Imagen" descr="los reyes cort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reyes cortaza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</w:pPr>
    </w:p>
    <w:p w:rsidR="002763B4" w:rsidRDefault="002763B4" w:rsidP="002763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9719F9" w:rsidRPr="00F64927" w:rsidRDefault="009719F9" w:rsidP="002763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</w:t>
      </w:r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Yo y mi gato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Yoyiro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Kitamura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un niño  se des</w:t>
      </w:r>
      <w:r w:rsidR="003A58A1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pierta como todos los días pero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medida que le suceden cosas se da cuenta que no es él sino que  está en el cuerpo de su gato. Es un cuento visualmente rico con un texto que a través del humor, nos lleva a pensar en qué pasaría si las cosas no fueran siempre así, a jugar con la posibilidad de ponerse en lugar del otro.</w:t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763B4" w:rsidRPr="00F64927" w:rsidRDefault="002763B4" w:rsidP="002763B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1720215" cy="2296795"/>
            <wp:effectExtent l="19050" t="0" r="0" b="0"/>
            <wp:docPr id="13" name="Imagen 3" descr="https://lh5.googleusercontent.com/PdTXQCFgtB7EX40Owqz_ObvVHkUMn9NDlNzbd4kYRzMKYF3Xz_8bewJBzU1ieIjfaUIM7AJC-_fR04K2_BgdWM_G3aOzddePSFZDEsb6qpA63nv5dtlUnc0DOcOV7C_SWzVX15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PdTXQCFgtB7EX40Owqz_ObvVHkUMn9NDlNzbd4kYRzMKYF3Xz_8bewJBzU1ieIjfaUIM7AJC-_fR04K2_BgdWM_G3aOzddePSFZDEsb6qpA63nv5dtlUnc0DOcOV7C_SWzVX15D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6C" w:rsidRPr="00F64927" w:rsidRDefault="00D0536C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719F9" w:rsidRDefault="009719F9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719F9" w:rsidRDefault="009719F9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719F9" w:rsidRDefault="009719F9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719F9" w:rsidRDefault="009719F9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María Elena Walsh nos dejó la historia disparatada de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Dailan</w:t>
      </w:r>
      <w:proofErr w:type="spellEnd"/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Kifki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una mascota un tanto singular.</w:t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A7DBA" w:rsidRPr="00F64927" w:rsidRDefault="002A7DBA" w:rsidP="002763B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1784985" cy="2569210"/>
            <wp:effectExtent l="19050" t="0" r="5715" b="0"/>
            <wp:docPr id="10" name="Imagen 4" descr="https://lh5.googleusercontent.com/5ivyjVGcRlfPvsCE8trOjNt5TFJVXBCK-oWT6ouiyV58qEsLL21rVCQ3kXhvZGI4nbMzeurbsPiQE8pdsHIdhY_CbSwTis5yOT6ZJOfq365-fbAHejsoMRUajp1M4uZHEJDs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5ivyjVGcRlfPvsCE8trOjNt5TFJVXBCK-oWT6ouiyV58qEsLL21rVCQ3kXhvZGI4nbMzeurbsPiQE8pdsHIdhY_CbSwTis5yOT6ZJOfq365-fbAHejsoMRUajp1M4uZHEJDsARJ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6C" w:rsidRPr="00F64927" w:rsidRDefault="00D0536C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el cuento </w:t>
      </w:r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La señorita Leona</w:t>
      </w:r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de Horacio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Quiroga el autor nos muestra la tragedia de “educar” a una leona al punto de convertirla en un ser que desconoce su identidad y naturaleza. Al final la salvaje se encuentra consigo misma y vive su identidad con orgullo.</w:t>
      </w:r>
    </w:p>
    <w:p w:rsidR="00D0536C" w:rsidRPr="00F64927" w:rsidRDefault="00D0536C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763B4" w:rsidRPr="00F64927" w:rsidRDefault="002763B4" w:rsidP="002763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948815" cy="1948815"/>
            <wp:effectExtent l="19050" t="0" r="0" b="0"/>
            <wp:docPr id="14" name="Imagen 5" descr="https://lh3.googleusercontent.com/Rb21uTbyyDaYJ4A6uSB89Sx6T3cFSohQs2-aBniB7BCQSqSa9c8at1AGA5jbM0KRux53vwMc0Jz2F6mLAbWLZ0aRelTkA28vrBY_udLdbsXbf0dBy3pcm0P-0X18zZwWbJDXUQ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Rb21uTbyyDaYJ4A6uSB89Sx6T3cFSohQs2-aBniB7BCQSqSa9c8at1AGA5jbM0KRux53vwMc0Jz2F6mLAbWLZ0aRelTkA28vrBY_udLdbsXbf0dBy3pcm0P-0X18zZwWbJDXUQA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</w:pPr>
    </w:p>
    <w:p w:rsidR="009C42FD" w:rsidRPr="00F64927" w:rsidRDefault="009C42FD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El oso que no lo era,</w:t>
      </w:r>
      <w:r w:rsidR="00D0536C" w:rsidRPr="00F64927">
        <w:rPr>
          <w:rFonts w:ascii="Arial" w:eastAsia="Times New Roman" w:hAnsi="Arial" w:cs="Arial"/>
          <w:i/>
          <w:iCs/>
          <w:sz w:val="24"/>
          <w:szCs w:val="24"/>
          <w:lang w:eastAsia="es-ES"/>
        </w:rPr>
        <w:t xml:space="preserve"> </w:t>
      </w:r>
      <w:r w:rsidRPr="00F64927">
        <w:rPr>
          <w:rFonts w:ascii="Arial" w:eastAsia="Times New Roman" w:hAnsi="Arial" w:cs="Arial"/>
          <w:sz w:val="24"/>
          <w:szCs w:val="24"/>
          <w:lang w:eastAsia="es-ES"/>
        </w:rPr>
        <w:t>de</w:t>
      </w:r>
      <w:r w:rsidRPr="00F6492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es-ES"/>
        </w:rPr>
        <w:t xml:space="preserve">  </w:t>
      </w:r>
      <w:r w:rsidRPr="00F64927">
        <w:rPr>
          <w:rFonts w:ascii="Arial" w:eastAsia="Times New Roman" w:hAnsi="Arial" w:cs="Arial"/>
          <w:sz w:val="24"/>
          <w:szCs w:val="24"/>
          <w:shd w:val="clear" w:color="auto" w:fill="FFFFFF"/>
          <w:lang w:eastAsia="es-ES"/>
        </w:rPr>
        <w:t xml:space="preserve">Frank </w:t>
      </w:r>
      <w:proofErr w:type="spellStart"/>
      <w:r w:rsidRPr="00F64927">
        <w:rPr>
          <w:rFonts w:ascii="Arial" w:eastAsia="Times New Roman" w:hAnsi="Arial" w:cs="Arial"/>
          <w:sz w:val="24"/>
          <w:szCs w:val="24"/>
          <w:shd w:val="clear" w:color="auto" w:fill="FFFFFF"/>
          <w:lang w:eastAsia="es-ES"/>
        </w:rPr>
        <w:t>Tashlin</w:t>
      </w:r>
      <w:proofErr w:type="spellEnd"/>
      <w:r w:rsidRPr="00F64927">
        <w:rPr>
          <w:rFonts w:ascii="Arial" w:eastAsia="Times New Roman" w:hAnsi="Arial" w:cs="Arial"/>
          <w:sz w:val="24"/>
          <w:szCs w:val="24"/>
          <w:shd w:val="clear" w:color="auto" w:fill="FFFFFF"/>
          <w:lang w:eastAsia="es-ES"/>
        </w:rPr>
        <w:t>,</w:t>
      </w:r>
      <w:r w:rsidRPr="00F64927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ES"/>
        </w:rPr>
        <w:t xml:space="preserve">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un cuento breve que trata la situación de un oso que duda de su identidad a partir de las afirmaciones que las personas que lo rodean hacen sobre él.</w:t>
      </w:r>
    </w:p>
    <w:p w:rsidR="009C42FD" w:rsidRPr="00F64927" w:rsidRDefault="009C42FD" w:rsidP="009C42F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2763B4" w:rsidRPr="00F64927" w:rsidRDefault="002763B4" w:rsidP="002763B4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657350" cy="2752725"/>
            <wp:effectExtent l="19050" t="0" r="0" b="0"/>
            <wp:docPr id="15" name="14 Imagen" descr="el oso qu eno lo 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oso qu eno lo er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FD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¡</w:t>
      </w:r>
      <w:r w:rsidR="009C42FD" w:rsidRPr="00F64927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es-ES"/>
        </w:rPr>
        <w:t>No!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2A7DBA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de Marta </w:t>
      </w:r>
      <w:proofErr w:type="spellStart"/>
      <w:r w:rsidR="002A7DBA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Altés</w:t>
      </w:r>
      <w:proofErr w:type="spellEnd"/>
      <w:r w:rsidR="00D0536C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 el cuento de un perro mascota que cree llamarse </w:t>
      </w:r>
      <w:proofErr w:type="spellStart"/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Noo</w:t>
      </w:r>
      <w:proofErr w:type="spellEnd"/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porque todo el tiempo le dicen No esto...No aquello, él se pregunta por qué su medalla tiene otro nombre.</w:t>
      </w:r>
    </w:p>
    <w:p w:rsidR="002763B4" w:rsidRPr="00F64927" w:rsidRDefault="002763B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A29F7" w:rsidRPr="00F64927" w:rsidRDefault="002763B4" w:rsidP="00F6492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047875" cy="2209800"/>
            <wp:effectExtent l="19050" t="0" r="9525" b="0"/>
            <wp:docPr id="11" name="10 Imagen" descr="¡No-de-Marta-Altés-215x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¡No-de-Marta-Altés-215x2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F7" w:rsidRPr="00F64927" w:rsidRDefault="009A29F7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9A29F7" w:rsidRPr="00F64927" w:rsidRDefault="009A29F7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2B2E1F" w:rsidRDefault="002B2E1F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9C42FD" w:rsidRPr="00F64927" w:rsidRDefault="005E582B" w:rsidP="009C42F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Algunas a</w:t>
      </w:r>
      <w:r w:rsidR="009C42FD"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ctividades sugeridas</w:t>
      </w:r>
      <w:r w:rsidR="009A29F7"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para trabajar en el aula</w:t>
      </w:r>
      <w:r w:rsidR="009C42FD"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: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Investigar en los cuentos que los ni</w:t>
      </w:r>
      <w:r w:rsidR="003A58A1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ños y niñas conocen e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identificar la funci</w:t>
      </w:r>
      <w:r w:rsidR="003A58A1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ó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 ficcional</w:t>
      </w:r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si es animal-humanizado o animal -animal.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8B1462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Có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mo es la historia del nombre de tu mascota. Exponer estas fotos con las historias en el pasillo de la escuela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Escribir sobre un animal que los chicos conozcan, una mascota propia de algún familiar</w:t>
      </w:r>
    </w:p>
    <w:p w:rsidR="00E831C5" w:rsidRPr="00F64927" w:rsidRDefault="00E831C5" w:rsidP="00E831C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Ver la película “El increíble señor zorro” basado en el libro de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Rohal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Dalh</w:t>
      </w:r>
      <w:proofErr w:type="spellEnd"/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¿Conoces algún cuento en que los animales se comporten como personas  y los personas como animales?</w:t>
      </w:r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Trabajar estas preguntas disparadoras en un conversatorio en el aula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8B1462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proofErr w:type="gram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</w:t>
      </w:r>
      <w:proofErr w:type="gram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Qué pasa si un dí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 te </w:t>
      </w:r>
      <w:proofErr w:type="spellStart"/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le</w:t>
      </w:r>
      <w:r w:rsidR="00E831C5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vantás</w:t>
      </w:r>
      <w:proofErr w:type="spellEnd"/>
      <w:r w:rsidR="00E831C5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te ves transformado en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 un león, una cucar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acha, un perro. R</w:t>
      </w:r>
      <w:r w:rsidR="009C42FD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ealizar un juego teatral con esta propuesta y luego escribirla como una ficción en primera persona</w:t>
      </w:r>
    </w:p>
    <w:p w:rsidR="008B1462" w:rsidRPr="00F64927" w:rsidRDefault="008B1462" w:rsidP="009C42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E831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Hacer un afiche con los animales más famosos de la literatura y el cine, para exponer en la escuela con la pregunta </w:t>
      </w:r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sabés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qué historia, película,</w:t>
      </w:r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cuento o novela es?</w:t>
      </w:r>
    </w:p>
    <w:p w:rsidR="00E831C5" w:rsidRPr="00F64927" w:rsidRDefault="00E831C5" w:rsidP="00E831C5">
      <w:pPr>
        <w:pStyle w:val="Prrafodelista"/>
        <w:rPr>
          <w:rFonts w:ascii="Arial" w:eastAsia="Times New Roman" w:hAnsi="Arial" w:cs="Arial"/>
          <w:sz w:val="24"/>
          <w:szCs w:val="24"/>
          <w:lang w:eastAsia="es-ES"/>
        </w:rPr>
      </w:pPr>
    </w:p>
    <w:p w:rsidR="009C42FD" w:rsidRPr="00F64927" w:rsidRDefault="009C42FD" w:rsidP="009C42F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Mochuelo (el dragón de Cómo educar a tu dragón), Rocinante, El gato con Botas, </w:t>
      </w:r>
      <w:proofErr w:type="spellStart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Baloo</w:t>
      </w:r>
      <w:proofErr w:type="spellEnd"/>
      <w:r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(el oso del Libro de la Selva), El zorro de El Principito, El con</w:t>
      </w:r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ejo Pedro de </w:t>
      </w:r>
      <w:proofErr w:type="spellStart"/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Beatrix</w:t>
      </w:r>
      <w:proofErr w:type="spellEnd"/>
      <w:r w:rsidR="008B1462" w:rsidRPr="00F6492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Potter, entre otros</w:t>
      </w:r>
    </w:p>
    <w:p w:rsidR="009C42FD" w:rsidRPr="00F64927" w:rsidRDefault="009C42FD" w:rsidP="009C42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2B40D4" w:rsidRPr="00F64927" w:rsidRDefault="002B40D4" w:rsidP="009C42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831C5" w:rsidRPr="00F64927" w:rsidRDefault="00E831C5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58630A" w:rsidRPr="00F64927" w:rsidRDefault="0058630A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Más lecturas recomendadas…</w:t>
      </w:r>
    </w:p>
    <w:p w:rsidR="0058630A" w:rsidRPr="00F64927" w:rsidRDefault="0058630A" w:rsidP="009C42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3048000" cy="2164080"/>
            <wp:effectExtent l="19050" t="0" r="0" b="0"/>
            <wp:docPr id="18" name="17 Imagen" descr="animal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ari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FD" w:rsidRPr="00F64927" w:rsidRDefault="009C42FD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2677795" cy="1720215"/>
            <wp:effectExtent l="19050" t="0" r="8255" b="0"/>
            <wp:docPr id="1" name="Imagen 1" descr="https://lh6.googleusercontent.com/Ds7-iosrwZ7w5F43BYMF7VwFiikatoPF0kJgkOoKtSji4CN9B8jChGmKZKE4eafuS74YSfoH2jS2wEXsPvsTLCKt2cRXuFQ_htnItRjjQ4gz6LSO6meRKAQhiXZTEiDwzFem60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Ds7-iosrwZ7w5F43BYMF7VwFiikatoPF0kJgkOoKtSji4CN9B8jChGmKZKE4eafuS74YSfoH2jS2wEXsPvsTLCKt2cRXuFQ_htnItRjjQ4gz6LSO6meRKAQhiXZTEiDwzFem602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s-ES"/>
        </w:rPr>
      </w:pP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905000" cy="2400300"/>
            <wp:effectExtent l="19050" t="0" r="0" b="0"/>
            <wp:docPr id="19" name="18 Imagen" descr="intercambio cult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ambio cultur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143125" cy="2143125"/>
            <wp:effectExtent l="19050" t="0" r="9525" b="0"/>
            <wp:docPr id="20" name="19 Imagen" descr="no te rias p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te rias pep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876424" cy="2144486"/>
            <wp:effectExtent l="19050" t="0" r="0" b="0"/>
            <wp:docPr id="21" name="20 Imagen" descr="mi cumpleaños de su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cumpleaños de suert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69" cy="21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bookmarkStart w:id="0" w:name="_GoBack"/>
      <w:bookmarkEnd w:id="0"/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720215" cy="2645410"/>
            <wp:effectExtent l="19050" t="0" r="0" b="0"/>
            <wp:docPr id="22" name="Imagen 6" descr="https://lh6.googleusercontent.com/U9KNYgJQqwRyzTspt1BRn-RUkPO5FRr66AbCNXt1Ng9AShbSkfSNCRlKYp_nL4sSPFiwQ1vdiaumzkK1rsm_Yh3KUolHDcoOSBTMB_XTiyiNx9NruPi8UbJqS5TwDpChAK8gSy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U9KNYgJQqwRyzTspt1BRn-RUkPO5FRr66AbCNXt1Ng9AShbSkfSNCRlKYp_nL4sSPFiwQ1vdiaumzkK1rsm_Yh3KUolHDcoOSBTMB_XTiyiNx9NruPi8UbJqS5TwDpChAK8gSy4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58630A" w:rsidRPr="00F64927" w:rsidRDefault="0058630A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580005" cy="2580005"/>
            <wp:effectExtent l="19050" t="0" r="0" b="0"/>
            <wp:docPr id="23" name="Imagen 8" descr="https://lh4.googleusercontent.com/4EC7uR5UCKd0SE6aAPn5v6yzHuYjUVxo7VAEcHj8dIbclYGWom7zV9meXLCA1SLoHHQ2WYudfv-ZTGoL6u96myeEggHJFxXL2muunusKPiP7fRx76JtX2XGKk3-Beh9luuEytW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4EC7uR5UCKd0SE6aAPn5v6yzHuYjUVxo7VAEcHj8dIbclYGWom7zV9meXLCA1SLoHHQ2WYudfv-ZTGoL6u96myeEggHJFxXL2muunusKPiP7fRx76JtX2XGKk3-Beh9luuEytWD-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58630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F64927" w:rsidRPr="00F64927" w:rsidRDefault="00F64927" w:rsidP="00F6492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F64927">
        <w:rPr>
          <w:rFonts w:ascii="Arial" w:eastAsia="Times New Roman" w:hAnsi="Arial" w:cs="Arial"/>
          <w:sz w:val="24"/>
          <w:szCs w:val="24"/>
          <w:lang w:eastAsia="es-ES"/>
        </w:rPr>
        <w:t>Desde el Plan Provincial de Lectura y Escritura (</w:t>
      </w:r>
      <w:proofErr w:type="spellStart"/>
      <w:r w:rsidRPr="00F64927">
        <w:rPr>
          <w:rFonts w:ascii="Arial" w:eastAsia="Times New Roman" w:hAnsi="Arial" w:cs="Arial"/>
          <w:sz w:val="24"/>
          <w:szCs w:val="24"/>
          <w:lang w:eastAsia="es-ES"/>
        </w:rPr>
        <w:t>PPLyE</w:t>
      </w:r>
      <w:proofErr w:type="spellEnd"/>
      <w:r w:rsidRPr="00F64927">
        <w:rPr>
          <w:rFonts w:ascii="Arial" w:eastAsia="Times New Roman" w:hAnsi="Arial" w:cs="Arial"/>
          <w:sz w:val="24"/>
          <w:szCs w:val="24"/>
          <w:lang w:eastAsia="es-ES"/>
        </w:rPr>
        <w:t>) los invitamos a que compartan las experiencias realizadas a: consultasplanlecturaba@gmail.com </w:t>
      </w:r>
    </w:p>
    <w:p w:rsidR="00F64927" w:rsidRPr="00F64927" w:rsidRDefault="00F64927" w:rsidP="00F6492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F64927" w:rsidRPr="00F64927" w:rsidSect="00520090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E29" w:rsidRDefault="00684E29" w:rsidP="00520090">
      <w:pPr>
        <w:spacing w:after="0" w:line="240" w:lineRule="auto"/>
      </w:pPr>
      <w:r>
        <w:separator/>
      </w:r>
    </w:p>
  </w:endnote>
  <w:endnote w:type="continuationSeparator" w:id="0">
    <w:p w:rsidR="00684E29" w:rsidRDefault="00684E29" w:rsidP="0052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E29" w:rsidRDefault="00684E29" w:rsidP="00520090">
      <w:pPr>
        <w:spacing w:after="0" w:line="240" w:lineRule="auto"/>
      </w:pPr>
      <w:r>
        <w:separator/>
      </w:r>
    </w:p>
  </w:footnote>
  <w:footnote w:type="continuationSeparator" w:id="0">
    <w:p w:rsidR="00684E29" w:rsidRDefault="00684E29" w:rsidP="0052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5D5" w:rsidRDefault="00520090" w:rsidP="00520090">
    <w:pPr>
      <w:pStyle w:val="Encabezado"/>
      <w:tabs>
        <w:tab w:val="clear" w:pos="4419"/>
        <w:tab w:val="clear" w:pos="8838"/>
        <w:tab w:val="left" w:pos="6651"/>
      </w:tabs>
      <w:rPr>
        <w:noProof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1560195</wp:posOffset>
          </wp:positionH>
          <wp:positionV relativeFrom="paragraph">
            <wp:posOffset>382905</wp:posOffset>
          </wp:positionV>
          <wp:extent cx="2013585" cy="443865"/>
          <wp:effectExtent l="0" t="0" r="5715" b="0"/>
          <wp:wrapSquare wrapText="bothSides"/>
          <wp:docPr id="30" name="Imagen 30" descr="C:\Users\usuario\Desktop\plan provincial de lectura\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plan provincial de lectura\i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>
          <wp:extent cx="835902" cy="857960"/>
          <wp:effectExtent l="0" t="0" r="2540" b="0"/>
          <wp:docPr id="33" name="Imagen 33" descr="C:\Users\Cendie\Downloads\logo-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Cendie\Downloads\logo-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008" cy="86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</w:t>
    </w:r>
    <w:r w:rsidR="00E265D5">
      <w:rPr>
        <w:noProof/>
      </w:rPr>
      <w:t xml:space="preserve">           </w:t>
    </w:r>
    <w:r>
      <w:rPr>
        <w:noProof/>
        <w:lang w:val="es-ES" w:eastAsia="es-ES"/>
      </w:rPr>
      <w:drawing>
        <wp:inline distT="0" distB="0" distL="0" distR="0">
          <wp:extent cx="2430043" cy="590562"/>
          <wp:effectExtent l="0" t="0" r="8890" b="0"/>
          <wp:docPr id="29" name="Imagen 29" descr="C:\Users\usuario\Desktop\plan provincial de lectura\logo_ba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uario\Desktop\plan provincial de lectura\logo_ba3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945" cy="5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</w:t>
    </w:r>
  </w:p>
  <w:p w:rsidR="00E265D5" w:rsidRDefault="00E265D5" w:rsidP="00520090">
    <w:pPr>
      <w:pStyle w:val="Encabezado"/>
      <w:tabs>
        <w:tab w:val="clear" w:pos="4419"/>
        <w:tab w:val="clear" w:pos="8838"/>
        <w:tab w:val="left" w:pos="6651"/>
      </w:tabs>
      <w:rPr>
        <w:noProof/>
      </w:rPr>
    </w:pPr>
  </w:p>
  <w:p w:rsidR="00520090" w:rsidRDefault="00520090" w:rsidP="00520090">
    <w:pPr>
      <w:pStyle w:val="Encabezado"/>
      <w:tabs>
        <w:tab w:val="clear" w:pos="4419"/>
        <w:tab w:val="clear" w:pos="8838"/>
        <w:tab w:val="left" w:pos="6651"/>
      </w:tabs>
    </w:pPr>
    <w:r>
      <w:rPr>
        <w:noProof/>
      </w:rPr>
      <w:t xml:space="preserve">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104F7"/>
    <w:multiLevelType w:val="hybridMultilevel"/>
    <w:tmpl w:val="E4203BA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42FD"/>
    <w:rsid w:val="000C6C98"/>
    <w:rsid w:val="00240E48"/>
    <w:rsid w:val="002763B4"/>
    <w:rsid w:val="002A7DBA"/>
    <w:rsid w:val="002B2E1F"/>
    <w:rsid w:val="002B40D4"/>
    <w:rsid w:val="003A58A1"/>
    <w:rsid w:val="003E27E7"/>
    <w:rsid w:val="003F399D"/>
    <w:rsid w:val="003F673A"/>
    <w:rsid w:val="004F17DF"/>
    <w:rsid w:val="00520090"/>
    <w:rsid w:val="0058630A"/>
    <w:rsid w:val="005B045E"/>
    <w:rsid w:val="005E582B"/>
    <w:rsid w:val="00676358"/>
    <w:rsid w:val="00684E29"/>
    <w:rsid w:val="00770237"/>
    <w:rsid w:val="00773C52"/>
    <w:rsid w:val="00853E2D"/>
    <w:rsid w:val="008B1462"/>
    <w:rsid w:val="008F7C65"/>
    <w:rsid w:val="009719F9"/>
    <w:rsid w:val="009A29F7"/>
    <w:rsid w:val="009C42FD"/>
    <w:rsid w:val="00A31384"/>
    <w:rsid w:val="00A600C7"/>
    <w:rsid w:val="00AD5064"/>
    <w:rsid w:val="00B220DD"/>
    <w:rsid w:val="00B80862"/>
    <w:rsid w:val="00B83602"/>
    <w:rsid w:val="00C43EC0"/>
    <w:rsid w:val="00C83E57"/>
    <w:rsid w:val="00D0536C"/>
    <w:rsid w:val="00D25B48"/>
    <w:rsid w:val="00D36489"/>
    <w:rsid w:val="00E11651"/>
    <w:rsid w:val="00E265D5"/>
    <w:rsid w:val="00E831C5"/>
    <w:rsid w:val="00E90844"/>
    <w:rsid w:val="00F54D73"/>
    <w:rsid w:val="00F57B43"/>
    <w:rsid w:val="00F64927"/>
    <w:rsid w:val="00FB07AE"/>
    <w:rsid w:val="00FB2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7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2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54D7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831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0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090"/>
  </w:style>
  <w:style w:type="paragraph" w:styleId="Piedepgina">
    <w:name w:val="footer"/>
    <w:basedOn w:val="Normal"/>
    <w:link w:val="PiedepginaCar"/>
    <w:uiPriority w:val="99"/>
    <w:unhideWhenUsed/>
    <w:rsid w:val="00520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2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54D7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831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0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090"/>
  </w:style>
  <w:style w:type="paragraph" w:styleId="Piedepgina">
    <w:name w:val="footer"/>
    <w:basedOn w:val="Normal"/>
    <w:link w:val="PiedepginaCar"/>
    <w:uiPriority w:val="99"/>
    <w:unhideWhenUsed/>
    <w:rsid w:val="00520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42AF4-719C-4FC7-88CB-54D11FEA9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1086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Sonia</cp:lastModifiedBy>
  <cp:revision>2</cp:revision>
  <dcterms:created xsi:type="dcterms:W3CDTF">2019-04-29T13:28:00Z</dcterms:created>
  <dcterms:modified xsi:type="dcterms:W3CDTF">2019-04-29T13:28:00Z</dcterms:modified>
</cp:coreProperties>
</file>